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3A9" w:rsidRPr="000E43A9" w:rsidRDefault="000E43A9" w:rsidP="000E43A9">
      <w:pPr>
        <w:shd w:val="clear" w:color="auto" w:fill="FFFFFF"/>
        <w:spacing w:after="0" w:line="240" w:lineRule="auto"/>
        <w:rPr>
          <w:rFonts w:ascii="Arial" w:eastAsia="Times New Roman" w:hAnsi="Arial" w:cs="Arial"/>
          <w:sz w:val="24"/>
          <w:szCs w:val="24"/>
          <w:lang w:eastAsia="en-GB"/>
        </w:rPr>
      </w:pPr>
      <w:r w:rsidRPr="000E43A9">
        <w:rPr>
          <w:rFonts w:ascii="Arial" w:eastAsia="Times New Roman" w:hAnsi="Arial" w:cs="Arial"/>
          <w:color w:val="323130"/>
          <w:sz w:val="24"/>
          <w:szCs w:val="24"/>
          <w:bdr w:val="none" w:sz="0" w:space="0" w:color="auto" w:frame="1"/>
          <w:lang w:eastAsia="en-GB"/>
        </w:rPr>
        <w:t>It's almost time for the Easter break and we recognise this time off can be both cherished family time and a tricky balancing act for many. Don't forget there are a range of </w:t>
      </w:r>
      <w:r w:rsidRPr="000E43A9">
        <w:rPr>
          <w:rFonts w:ascii="Arial" w:eastAsia="Times New Roman" w:hAnsi="Arial" w:cs="Arial"/>
          <w:b/>
          <w:bCs/>
          <w:color w:val="323130"/>
          <w:sz w:val="24"/>
          <w:szCs w:val="24"/>
          <w:bdr w:val="none" w:sz="0" w:space="0" w:color="auto" w:frame="1"/>
          <w:lang w:eastAsia="en-GB"/>
        </w:rPr>
        <w:t>practical resources focussed on emotional health</w:t>
      </w:r>
      <w:r w:rsidRPr="000E43A9">
        <w:rPr>
          <w:rFonts w:ascii="Arial" w:eastAsia="Times New Roman" w:hAnsi="Arial" w:cs="Arial"/>
          <w:color w:val="323130"/>
          <w:sz w:val="24"/>
          <w:szCs w:val="24"/>
          <w:bdr w:val="none" w:sz="0" w:space="0" w:color="auto" w:frame="1"/>
          <w:lang w:eastAsia="en-GB"/>
        </w:rPr>
        <w:t> at www.inourplace.co.uk and your school is in a pre-paid area meaning they are all </w:t>
      </w:r>
      <w:r w:rsidRPr="000E43A9">
        <w:rPr>
          <w:rFonts w:ascii="Arial" w:eastAsia="Times New Roman" w:hAnsi="Arial" w:cs="Arial"/>
          <w:b/>
          <w:bCs/>
          <w:color w:val="323130"/>
          <w:sz w:val="24"/>
          <w:szCs w:val="24"/>
          <w:bdr w:val="none" w:sz="0" w:space="0" w:color="auto" w:frame="1"/>
          <w:lang w:eastAsia="en-GB"/>
        </w:rPr>
        <w:t>completely free for you to access</w:t>
      </w:r>
      <w:r w:rsidRPr="000E43A9">
        <w:rPr>
          <w:rFonts w:ascii="Arial" w:eastAsia="Times New Roman" w:hAnsi="Arial" w:cs="Arial"/>
          <w:color w:val="323130"/>
          <w:sz w:val="24"/>
          <w:szCs w:val="24"/>
          <w:bdr w:val="none" w:sz="0" w:space="0" w:color="auto" w:frame="1"/>
          <w:lang w:eastAsia="en-GB"/>
        </w:rPr>
        <w:t>!</w:t>
      </w:r>
    </w:p>
    <w:p w:rsidR="000E43A9" w:rsidRPr="000E43A9" w:rsidRDefault="000E43A9" w:rsidP="000E43A9">
      <w:pPr>
        <w:shd w:val="clear" w:color="auto" w:fill="FFFFFF"/>
        <w:spacing w:after="0" w:line="240" w:lineRule="auto"/>
        <w:rPr>
          <w:rFonts w:ascii="Arial" w:eastAsia="Times New Roman" w:hAnsi="Arial" w:cs="Arial"/>
          <w:sz w:val="24"/>
          <w:szCs w:val="24"/>
          <w:lang w:eastAsia="en-GB"/>
        </w:rPr>
      </w:pPr>
      <w:r w:rsidRPr="000E43A9">
        <w:rPr>
          <w:rFonts w:ascii="Arial" w:eastAsia="Times New Roman" w:hAnsi="Arial" w:cs="Arial"/>
          <w:color w:val="323130"/>
          <w:sz w:val="24"/>
          <w:szCs w:val="24"/>
          <w:bdr w:val="none" w:sz="0" w:space="0" w:color="auto" w:frame="1"/>
          <w:lang w:eastAsia="en-GB"/>
        </w:rPr>
        <w:t> </w:t>
      </w:r>
    </w:p>
    <w:p w:rsidR="000E43A9" w:rsidRPr="000E43A9" w:rsidRDefault="000E43A9" w:rsidP="000E43A9">
      <w:pPr>
        <w:shd w:val="clear" w:color="auto" w:fill="FFFFFF"/>
        <w:spacing w:after="0" w:line="240" w:lineRule="auto"/>
        <w:rPr>
          <w:rFonts w:ascii="Arial" w:eastAsia="Times New Roman" w:hAnsi="Arial" w:cs="Arial"/>
          <w:sz w:val="24"/>
          <w:szCs w:val="24"/>
          <w:lang w:eastAsia="en-GB"/>
        </w:rPr>
      </w:pPr>
      <w:r w:rsidRPr="000E43A9">
        <w:rPr>
          <w:rFonts w:ascii="Arial" w:eastAsia="Times New Roman" w:hAnsi="Arial" w:cs="Arial"/>
          <w:color w:val="323130"/>
          <w:sz w:val="24"/>
          <w:szCs w:val="24"/>
          <w:bdr w:val="none" w:sz="0" w:space="0" w:color="auto" w:frame="1"/>
          <w:lang w:eastAsia="en-GB"/>
        </w:rPr>
        <w:t>Hampshire County Council has partnered with the Solihull Approach to provide </w:t>
      </w:r>
      <w:r w:rsidRPr="000E43A9">
        <w:rPr>
          <w:rFonts w:ascii="Arial" w:eastAsia="Times New Roman" w:hAnsi="Arial" w:cs="Arial"/>
          <w:b/>
          <w:bCs/>
          <w:color w:val="323130"/>
          <w:sz w:val="24"/>
          <w:szCs w:val="24"/>
          <w:bdr w:val="none" w:sz="0" w:space="0" w:color="auto" w:frame="1"/>
          <w:lang w:eastAsia="en-GB"/>
        </w:rPr>
        <w:t>free, evidence-based online courses</w:t>
      </w:r>
      <w:r w:rsidRPr="000E43A9">
        <w:rPr>
          <w:rFonts w:ascii="Arial" w:eastAsia="Times New Roman" w:hAnsi="Arial" w:cs="Arial"/>
          <w:color w:val="323130"/>
          <w:sz w:val="24"/>
          <w:szCs w:val="24"/>
          <w:bdr w:val="none" w:sz="0" w:space="0" w:color="auto" w:frame="1"/>
          <w:lang w:eastAsia="en-GB"/>
        </w:rPr>
        <w:t> with practical tips and advice to boost parent's and carer's confidence, help them navigate family life, and strengthen their relationships. Whether you are a mum, dad, foster parent or grandparent, there is a course for you. Once registered, families receive unlimited access to the courses and can go back to them as their children grow. The interactive courses cover topics like:</w:t>
      </w:r>
    </w:p>
    <w:p w:rsidR="000E43A9" w:rsidRPr="000E43A9" w:rsidRDefault="000E43A9" w:rsidP="000E43A9">
      <w:pPr>
        <w:shd w:val="clear" w:color="auto" w:fill="FFFFFF"/>
        <w:spacing w:after="0" w:line="240" w:lineRule="auto"/>
        <w:rPr>
          <w:rFonts w:ascii="Arial" w:eastAsia="Times New Roman" w:hAnsi="Arial" w:cs="Arial"/>
          <w:sz w:val="24"/>
          <w:szCs w:val="24"/>
          <w:lang w:eastAsia="en-GB"/>
        </w:rPr>
      </w:pPr>
      <w:r w:rsidRPr="000E43A9">
        <w:rPr>
          <w:rFonts w:ascii="Arial" w:eastAsia="Times New Roman" w:hAnsi="Arial" w:cs="Arial"/>
          <w:color w:val="323130"/>
          <w:sz w:val="24"/>
          <w:szCs w:val="24"/>
          <w:bdr w:val="none" w:sz="0" w:space="0" w:color="auto" w:frame="1"/>
          <w:lang w:eastAsia="en-GB"/>
        </w:rPr>
        <w:t> </w:t>
      </w:r>
    </w:p>
    <w:p w:rsidR="000E43A9" w:rsidRPr="000E43A9" w:rsidRDefault="000E43A9" w:rsidP="000E43A9">
      <w:pPr>
        <w:numPr>
          <w:ilvl w:val="0"/>
          <w:numId w:val="1"/>
        </w:numPr>
        <w:shd w:val="clear" w:color="auto" w:fill="FFFFFF"/>
        <w:spacing w:beforeAutospacing="1" w:after="0" w:line="240" w:lineRule="auto"/>
        <w:ind w:left="0"/>
        <w:rPr>
          <w:rFonts w:ascii="Arial" w:eastAsia="Times New Roman" w:hAnsi="Arial" w:cs="Arial"/>
          <w:color w:val="323130"/>
          <w:sz w:val="24"/>
          <w:szCs w:val="24"/>
          <w:lang w:eastAsia="en-GB"/>
        </w:rPr>
      </w:pPr>
      <w:r w:rsidRPr="000E43A9">
        <w:rPr>
          <w:rFonts w:ascii="Arial" w:eastAsia="Times New Roman" w:hAnsi="Arial" w:cs="Arial"/>
          <w:color w:val="323130"/>
          <w:sz w:val="24"/>
          <w:szCs w:val="24"/>
          <w:bdr w:val="none" w:sz="0" w:space="0" w:color="auto" w:frame="1"/>
          <w:lang w:eastAsia="en-GB"/>
        </w:rPr>
        <w:t>Understanding pregnancy, labour, birth and your baby (Antenatal)</w:t>
      </w:r>
    </w:p>
    <w:p w:rsidR="000E43A9" w:rsidRPr="000E43A9" w:rsidRDefault="000E43A9" w:rsidP="000E43A9">
      <w:pPr>
        <w:numPr>
          <w:ilvl w:val="0"/>
          <w:numId w:val="1"/>
        </w:numPr>
        <w:shd w:val="clear" w:color="auto" w:fill="FFFFFF"/>
        <w:spacing w:beforeAutospacing="1" w:after="0" w:line="240" w:lineRule="auto"/>
        <w:ind w:left="0"/>
        <w:rPr>
          <w:rFonts w:ascii="Arial" w:eastAsia="Times New Roman" w:hAnsi="Arial" w:cs="Arial"/>
          <w:color w:val="323130"/>
          <w:sz w:val="24"/>
          <w:szCs w:val="24"/>
          <w:lang w:eastAsia="en-GB"/>
        </w:rPr>
      </w:pPr>
      <w:r w:rsidRPr="000E43A9">
        <w:rPr>
          <w:rFonts w:ascii="Arial" w:eastAsia="Times New Roman" w:hAnsi="Arial" w:cs="Arial"/>
          <w:color w:val="323130"/>
          <w:sz w:val="24"/>
          <w:szCs w:val="24"/>
          <w:bdr w:val="none" w:sz="0" w:space="0" w:color="auto" w:frame="1"/>
          <w:lang w:eastAsia="en-GB"/>
        </w:rPr>
        <w:t>Understanding your baby (Postnatal)</w:t>
      </w:r>
      <w:bookmarkStart w:id="0" w:name="_GoBack"/>
      <w:bookmarkEnd w:id="0"/>
    </w:p>
    <w:p w:rsidR="000E43A9" w:rsidRPr="000E43A9" w:rsidRDefault="000E43A9" w:rsidP="000E43A9">
      <w:pPr>
        <w:numPr>
          <w:ilvl w:val="0"/>
          <w:numId w:val="1"/>
        </w:numPr>
        <w:shd w:val="clear" w:color="auto" w:fill="FFFFFF"/>
        <w:spacing w:beforeAutospacing="1" w:after="0" w:line="240" w:lineRule="auto"/>
        <w:ind w:left="0"/>
        <w:rPr>
          <w:rFonts w:ascii="Arial" w:eastAsia="Times New Roman" w:hAnsi="Arial" w:cs="Arial"/>
          <w:color w:val="323130"/>
          <w:sz w:val="24"/>
          <w:szCs w:val="24"/>
          <w:lang w:eastAsia="en-GB"/>
        </w:rPr>
      </w:pPr>
      <w:r w:rsidRPr="000E43A9">
        <w:rPr>
          <w:rFonts w:ascii="Arial" w:eastAsia="Times New Roman" w:hAnsi="Arial" w:cs="Arial"/>
          <w:color w:val="323130"/>
          <w:sz w:val="24"/>
          <w:szCs w:val="24"/>
          <w:bdr w:val="none" w:sz="0" w:space="0" w:color="auto" w:frame="1"/>
          <w:lang w:eastAsia="en-GB"/>
        </w:rPr>
        <w:t>Understanding your child with additional needs (0-19 years)</w:t>
      </w:r>
    </w:p>
    <w:p w:rsidR="000E43A9" w:rsidRPr="000E43A9" w:rsidRDefault="000E43A9" w:rsidP="000E43A9">
      <w:pPr>
        <w:numPr>
          <w:ilvl w:val="0"/>
          <w:numId w:val="1"/>
        </w:numPr>
        <w:shd w:val="clear" w:color="auto" w:fill="FFFFFF"/>
        <w:spacing w:beforeAutospacing="1" w:after="0" w:line="240" w:lineRule="auto"/>
        <w:ind w:left="0"/>
        <w:rPr>
          <w:rFonts w:ascii="Arial" w:eastAsia="Times New Roman" w:hAnsi="Arial" w:cs="Arial"/>
          <w:color w:val="323130"/>
          <w:sz w:val="24"/>
          <w:szCs w:val="24"/>
          <w:lang w:eastAsia="en-GB"/>
        </w:rPr>
      </w:pPr>
      <w:r w:rsidRPr="000E43A9">
        <w:rPr>
          <w:rFonts w:ascii="Arial" w:eastAsia="Times New Roman" w:hAnsi="Arial" w:cs="Arial"/>
          <w:color w:val="323130"/>
          <w:sz w:val="24"/>
          <w:szCs w:val="24"/>
          <w:bdr w:val="none" w:sz="0" w:space="0" w:color="auto" w:frame="1"/>
          <w:lang w:eastAsia="en-GB"/>
        </w:rPr>
        <w:t>Understanding your child’s mental health and wellbeing</w:t>
      </w:r>
    </w:p>
    <w:p w:rsidR="000E43A9" w:rsidRPr="000E43A9" w:rsidRDefault="000E43A9" w:rsidP="000E43A9">
      <w:pPr>
        <w:numPr>
          <w:ilvl w:val="0"/>
          <w:numId w:val="1"/>
        </w:numPr>
        <w:shd w:val="clear" w:color="auto" w:fill="FFFFFF"/>
        <w:spacing w:beforeAutospacing="1" w:after="0" w:line="240" w:lineRule="auto"/>
        <w:ind w:left="0"/>
        <w:rPr>
          <w:rFonts w:ascii="Arial" w:eastAsia="Times New Roman" w:hAnsi="Arial" w:cs="Arial"/>
          <w:color w:val="323130"/>
          <w:sz w:val="24"/>
          <w:szCs w:val="24"/>
          <w:lang w:eastAsia="en-GB"/>
        </w:rPr>
      </w:pPr>
      <w:r w:rsidRPr="000E43A9">
        <w:rPr>
          <w:rFonts w:ascii="Arial" w:eastAsia="Times New Roman" w:hAnsi="Arial" w:cs="Arial"/>
          <w:color w:val="323130"/>
          <w:sz w:val="24"/>
          <w:szCs w:val="24"/>
          <w:bdr w:val="none" w:sz="0" w:space="0" w:color="auto" w:frame="1"/>
          <w:lang w:eastAsia="en-GB"/>
        </w:rPr>
        <w:t>Understanding the impact of the pandemic on your child/teenager</w:t>
      </w:r>
    </w:p>
    <w:p w:rsidR="000E43A9" w:rsidRPr="000E43A9" w:rsidRDefault="000E43A9" w:rsidP="000E43A9">
      <w:pPr>
        <w:numPr>
          <w:ilvl w:val="0"/>
          <w:numId w:val="1"/>
        </w:numPr>
        <w:shd w:val="clear" w:color="auto" w:fill="FFFFFF"/>
        <w:spacing w:beforeAutospacing="1" w:after="0" w:line="240" w:lineRule="auto"/>
        <w:ind w:left="0"/>
        <w:rPr>
          <w:rFonts w:ascii="Arial" w:eastAsia="Times New Roman" w:hAnsi="Arial" w:cs="Arial"/>
          <w:color w:val="323130"/>
          <w:sz w:val="24"/>
          <w:szCs w:val="24"/>
          <w:lang w:eastAsia="en-GB"/>
        </w:rPr>
      </w:pPr>
      <w:r w:rsidRPr="000E43A9">
        <w:rPr>
          <w:rFonts w:ascii="Arial" w:eastAsia="Times New Roman" w:hAnsi="Arial" w:cs="Arial"/>
          <w:color w:val="323130"/>
          <w:sz w:val="24"/>
          <w:szCs w:val="24"/>
          <w:bdr w:val="none" w:sz="0" w:space="0" w:color="auto" w:frame="1"/>
          <w:lang w:eastAsia="en-GB"/>
        </w:rPr>
        <w:t>Understanding your brain (for teenagers only)</w:t>
      </w:r>
    </w:p>
    <w:p w:rsidR="000E43A9" w:rsidRPr="000E43A9" w:rsidRDefault="000E43A9" w:rsidP="000E43A9">
      <w:pPr>
        <w:numPr>
          <w:ilvl w:val="0"/>
          <w:numId w:val="1"/>
        </w:numPr>
        <w:shd w:val="clear" w:color="auto" w:fill="FFFFFF"/>
        <w:spacing w:after="0" w:line="240" w:lineRule="auto"/>
        <w:ind w:left="0"/>
        <w:rPr>
          <w:rFonts w:ascii="Arial" w:eastAsia="Times New Roman" w:hAnsi="Arial" w:cs="Arial"/>
          <w:color w:val="323130"/>
          <w:sz w:val="24"/>
          <w:szCs w:val="24"/>
          <w:lang w:eastAsia="en-GB"/>
        </w:rPr>
      </w:pPr>
      <w:r w:rsidRPr="000E43A9">
        <w:rPr>
          <w:rFonts w:ascii="Arial" w:eastAsia="Times New Roman" w:hAnsi="Arial" w:cs="Arial"/>
          <w:color w:val="323130"/>
          <w:sz w:val="24"/>
          <w:szCs w:val="24"/>
          <w:bdr w:val="none" w:sz="0" w:space="0" w:color="auto" w:frame="1"/>
          <w:lang w:eastAsia="en-GB"/>
        </w:rPr>
        <w:t>Understanding your feelings (for teenagers only)</w:t>
      </w:r>
    </w:p>
    <w:p w:rsidR="000E43A9" w:rsidRPr="000E43A9" w:rsidRDefault="000E43A9" w:rsidP="000E43A9">
      <w:pPr>
        <w:shd w:val="clear" w:color="auto" w:fill="FFFFFF"/>
        <w:spacing w:after="0" w:line="240" w:lineRule="auto"/>
        <w:rPr>
          <w:rFonts w:ascii="Arial" w:eastAsia="Times New Roman" w:hAnsi="Arial" w:cs="Arial"/>
          <w:color w:val="323130"/>
          <w:sz w:val="24"/>
          <w:szCs w:val="24"/>
          <w:lang w:eastAsia="en-GB"/>
        </w:rPr>
      </w:pPr>
      <w:r w:rsidRPr="000E43A9">
        <w:rPr>
          <w:rFonts w:ascii="Arial" w:eastAsia="Times New Roman" w:hAnsi="Arial" w:cs="Arial"/>
          <w:color w:val="323130"/>
          <w:sz w:val="24"/>
          <w:szCs w:val="24"/>
          <w:bdr w:val="none" w:sz="0" w:space="0" w:color="auto" w:frame="1"/>
          <w:lang w:eastAsia="en-GB"/>
        </w:rPr>
        <w:t> </w:t>
      </w:r>
    </w:p>
    <w:p w:rsidR="000E43A9" w:rsidRPr="000E43A9" w:rsidRDefault="000E43A9" w:rsidP="000E43A9">
      <w:pPr>
        <w:shd w:val="clear" w:color="auto" w:fill="FFFFFF"/>
        <w:spacing w:after="0" w:line="240" w:lineRule="auto"/>
        <w:rPr>
          <w:rFonts w:ascii="Arial" w:eastAsia="Times New Roman" w:hAnsi="Arial" w:cs="Arial"/>
          <w:sz w:val="24"/>
          <w:szCs w:val="24"/>
          <w:lang w:eastAsia="en-GB"/>
        </w:rPr>
      </w:pPr>
      <w:r w:rsidRPr="000E43A9">
        <w:rPr>
          <w:rFonts w:ascii="Arial" w:eastAsia="Times New Roman" w:hAnsi="Arial" w:cs="Arial"/>
          <w:color w:val="323130"/>
          <w:sz w:val="24"/>
          <w:szCs w:val="24"/>
          <w:bdr w:val="none" w:sz="0" w:space="0" w:color="auto" w:frame="1"/>
          <w:lang w:eastAsia="en-GB"/>
        </w:rPr>
        <w:t>Developed by psychologists and professionals, they have been designed to help you understand your child’s feelings, development and behaviour, as well as focus on your own feelings as you grow as a family.</w:t>
      </w:r>
    </w:p>
    <w:p w:rsidR="000E43A9" w:rsidRPr="000E43A9" w:rsidRDefault="000E43A9" w:rsidP="000E43A9">
      <w:pPr>
        <w:shd w:val="clear" w:color="auto" w:fill="FFFFFF"/>
        <w:spacing w:after="0" w:line="240" w:lineRule="auto"/>
        <w:rPr>
          <w:rFonts w:ascii="Arial" w:eastAsia="Times New Roman" w:hAnsi="Arial" w:cs="Arial"/>
          <w:sz w:val="24"/>
          <w:szCs w:val="24"/>
          <w:lang w:eastAsia="en-GB"/>
        </w:rPr>
      </w:pPr>
      <w:r w:rsidRPr="000E43A9">
        <w:rPr>
          <w:rFonts w:ascii="Arial" w:eastAsia="Times New Roman" w:hAnsi="Arial" w:cs="Arial"/>
          <w:color w:val="323130"/>
          <w:sz w:val="24"/>
          <w:szCs w:val="24"/>
          <w:bdr w:val="none" w:sz="0" w:space="0" w:color="auto" w:frame="1"/>
          <w:lang w:eastAsia="en-GB"/>
        </w:rPr>
        <w:t>To register for parent courses, you will need to have a Hampshire postcode and complete the following steps:</w:t>
      </w:r>
    </w:p>
    <w:p w:rsidR="000E43A9" w:rsidRPr="000E43A9" w:rsidRDefault="000E43A9" w:rsidP="000E43A9">
      <w:pPr>
        <w:shd w:val="clear" w:color="auto" w:fill="FFFFFF"/>
        <w:spacing w:after="0" w:line="240" w:lineRule="auto"/>
        <w:rPr>
          <w:rFonts w:ascii="Arial" w:eastAsia="Times New Roman" w:hAnsi="Arial" w:cs="Arial"/>
          <w:sz w:val="24"/>
          <w:szCs w:val="24"/>
          <w:lang w:eastAsia="en-GB"/>
        </w:rPr>
      </w:pPr>
      <w:r w:rsidRPr="000E43A9">
        <w:rPr>
          <w:rFonts w:ascii="Arial" w:eastAsia="Times New Roman" w:hAnsi="Arial" w:cs="Arial"/>
          <w:color w:val="323130"/>
          <w:sz w:val="24"/>
          <w:szCs w:val="24"/>
          <w:bdr w:val="none" w:sz="0" w:space="0" w:color="auto" w:frame="1"/>
          <w:lang w:eastAsia="en-GB"/>
        </w:rPr>
        <w:t>1. Visit </w:t>
      </w:r>
      <w:r w:rsidRPr="000E43A9">
        <w:rPr>
          <w:rFonts w:ascii="Arial" w:eastAsia="Times New Roman" w:hAnsi="Arial" w:cs="Arial"/>
          <w:b/>
          <w:bCs/>
          <w:color w:val="323130"/>
          <w:sz w:val="24"/>
          <w:szCs w:val="24"/>
          <w:bdr w:val="none" w:sz="0" w:space="0" w:color="auto" w:frame="1"/>
          <w:lang w:eastAsia="en-GB"/>
        </w:rPr>
        <w:t>https://inourplace.co.uk/</w:t>
      </w:r>
    </w:p>
    <w:p w:rsidR="000E43A9" w:rsidRPr="000E43A9" w:rsidRDefault="000E43A9" w:rsidP="000E43A9">
      <w:pPr>
        <w:shd w:val="clear" w:color="auto" w:fill="FFFFFF"/>
        <w:spacing w:after="0" w:line="240" w:lineRule="auto"/>
        <w:rPr>
          <w:rFonts w:ascii="Arial" w:eastAsia="Times New Roman" w:hAnsi="Arial" w:cs="Arial"/>
          <w:sz w:val="24"/>
          <w:szCs w:val="24"/>
          <w:lang w:eastAsia="en-GB"/>
        </w:rPr>
      </w:pPr>
      <w:r w:rsidRPr="000E43A9">
        <w:rPr>
          <w:rFonts w:ascii="Arial" w:eastAsia="Times New Roman" w:hAnsi="Arial" w:cs="Arial"/>
          <w:color w:val="323130"/>
          <w:sz w:val="24"/>
          <w:szCs w:val="24"/>
          <w:bdr w:val="none" w:sz="0" w:space="0" w:color="auto" w:frame="1"/>
          <w:lang w:eastAsia="en-GB"/>
        </w:rPr>
        <w:t>2. Select ‘</w:t>
      </w:r>
      <w:r w:rsidRPr="000E43A9">
        <w:rPr>
          <w:rFonts w:ascii="Arial" w:eastAsia="Times New Roman" w:hAnsi="Arial" w:cs="Arial"/>
          <w:b/>
          <w:bCs/>
          <w:color w:val="323130"/>
          <w:sz w:val="24"/>
          <w:szCs w:val="24"/>
          <w:bdr w:val="none" w:sz="0" w:space="0" w:color="auto" w:frame="1"/>
          <w:lang w:eastAsia="en-GB"/>
        </w:rPr>
        <w:t>Apply Access Code’</w:t>
      </w:r>
    </w:p>
    <w:p w:rsidR="000E43A9" w:rsidRPr="000E43A9" w:rsidRDefault="000E43A9" w:rsidP="000E43A9">
      <w:pPr>
        <w:shd w:val="clear" w:color="auto" w:fill="FFFFFF"/>
        <w:spacing w:after="0" w:line="240" w:lineRule="auto"/>
        <w:rPr>
          <w:rFonts w:ascii="Arial" w:eastAsia="Times New Roman" w:hAnsi="Arial" w:cs="Arial"/>
          <w:sz w:val="24"/>
          <w:szCs w:val="24"/>
          <w:lang w:eastAsia="en-GB"/>
        </w:rPr>
      </w:pPr>
      <w:r w:rsidRPr="000E43A9">
        <w:rPr>
          <w:rFonts w:ascii="Arial" w:eastAsia="Times New Roman" w:hAnsi="Arial" w:cs="Arial"/>
          <w:color w:val="323130"/>
          <w:sz w:val="24"/>
          <w:szCs w:val="24"/>
          <w:bdr w:val="none" w:sz="0" w:space="0" w:color="auto" w:frame="1"/>
          <w:lang w:eastAsia="en-GB"/>
        </w:rPr>
        <w:t>3. Enter the access code: </w:t>
      </w:r>
      <w:r w:rsidRPr="000E43A9">
        <w:rPr>
          <w:rFonts w:ascii="Arial" w:eastAsia="Times New Roman" w:hAnsi="Arial" w:cs="Arial"/>
          <w:b/>
          <w:bCs/>
          <w:color w:val="323130"/>
          <w:sz w:val="24"/>
          <w:szCs w:val="24"/>
          <w:bdr w:val="none" w:sz="0" w:space="0" w:color="auto" w:frame="1"/>
          <w:lang w:eastAsia="en-GB"/>
        </w:rPr>
        <w:t>FAMILY</w:t>
      </w:r>
    </w:p>
    <w:p w:rsidR="000E43A9" w:rsidRPr="000E43A9" w:rsidRDefault="000E43A9" w:rsidP="000E43A9">
      <w:pPr>
        <w:shd w:val="clear" w:color="auto" w:fill="FFFFFF"/>
        <w:spacing w:after="0" w:line="240" w:lineRule="auto"/>
        <w:rPr>
          <w:rFonts w:ascii="Arial" w:eastAsia="Times New Roman" w:hAnsi="Arial" w:cs="Arial"/>
          <w:sz w:val="24"/>
          <w:szCs w:val="24"/>
          <w:lang w:eastAsia="en-GB"/>
        </w:rPr>
      </w:pPr>
      <w:r w:rsidRPr="000E43A9">
        <w:rPr>
          <w:rFonts w:ascii="Arial" w:eastAsia="Times New Roman" w:hAnsi="Arial" w:cs="Arial"/>
          <w:color w:val="323130"/>
          <w:sz w:val="24"/>
          <w:szCs w:val="24"/>
          <w:bdr w:val="none" w:sz="0" w:space="0" w:color="auto" w:frame="1"/>
          <w:lang w:eastAsia="en-GB"/>
        </w:rPr>
        <w:t>4. Enter your information and select the relevant course</w:t>
      </w:r>
    </w:p>
    <w:p w:rsidR="000E43A9" w:rsidRPr="000E43A9" w:rsidRDefault="000E43A9" w:rsidP="000E43A9">
      <w:pPr>
        <w:shd w:val="clear" w:color="auto" w:fill="FFFFFF"/>
        <w:spacing w:after="0" w:line="240" w:lineRule="auto"/>
        <w:rPr>
          <w:rFonts w:ascii="Arial" w:eastAsia="Times New Roman" w:hAnsi="Arial" w:cs="Arial"/>
          <w:sz w:val="24"/>
          <w:szCs w:val="24"/>
          <w:lang w:eastAsia="en-GB"/>
        </w:rPr>
      </w:pPr>
      <w:r w:rsidRPr="000E43A9">
        <w:rPr>
          <w:rFonts w:ascii="Arial" w:eastAsia="Times New Roman" w:hAnsi="Arial" w:cs="Arial"/>
          <w:color w:val="323130"/>
          <w:sz w:val="24"/>
          <w:szCs w:val="24"/>
          <w:bdr w:val="none" w:sz="0" w:space="0" w:color="auto" w:frame="1"/>
          <w:lang w:eastAsia="en-GB"/>
        </w:rPr>
        <w:t> </w:t>
      </w:r>
    </w:p>
    <w:p w:rsidR="000E43A9" w:rsidRPr="000E43A9" w:rsidRDefault="000E43A9" w:rsidP="000E43A9">
      <w:pPr>
        <w:shd w:val="clear" w:color="auto" w:fill="FFFFFF"/>
        <w:spacing w:after="0" w:line="240" w:lineRule="auto"/>
        <w:rPr>
          <w:rFonts w:ascii="Arial" w:eastAsia="Times New Roman" w:hAnsi="Arial" w:cs="Arial"/>
          <w:sz w:val="24"/>
          <w:szCs w:val="24"/>
          <w:lang w:eastAsia="en-GB"/>
        </w:rPr>
      </w:pPr>
      <w:r w:rsidRPr="000E43A9">
        <w:rPr>
          <w:rFonts w:ascii="Arial" w:eastAsia="Times New Roman" w:hAnsi="Arial" w:cs="Arial"/>
          <w:color w:val="323130"/>
          <w:sz w:val="24"/>
          <w:szCs w:val="24"/>
          <w:bdr w:val="none" w:sz="0" w:space="0" w:color="auto" w:frame="1"/>
          <w:lang w:eastAsia="en-GB"/>
        </w:rPr>
        <w:t>Further information can be found at: </w:t>
      </w:r>
      <w:hyperlink r:id="rId5" w:tgtFrame="_blank" w:history="1">
        <w:r w:rsidRPr="000E43A9">
          <w:rPr>
            <w:rFonts w:ascii="Arial" w:eastAsia="Times New Roman" w:hAnsi="Arial" w:cs="Arial"/>
            <w:color w:val="0000FF"/>
            <w:sz w:val="24"/>
            <w:szCs w:val="24"/>
            <w:u w:val="single"/>
            <w:bdr w:val="none" w:sz="0" w:space="0" w:color="auto" w:frame="1"/>
            <w:lang w:eastAsia="en-GB"/>
          </w:rPr>
          <w:t>https://www.hants.gov.uk/solihullapproach</w:t>
        </w:r>
      </w:hyperlink>
    </w:p>
    <w:p w:rsidR="003A399C" w:rsidRPr="000E43A9" w:rsidRDefault="003A399C">
      <w:pPr>
        <w:rPr>
          <w:rFonts w:ascii="Arial" w:hAnsi="Arial" w:cs="Arial"/>
          <w:sz w:val="24"/>
          <w:szCs w:val="24"/>
        </w:rPr>
      </w:pPr>
    </w:p>
    <w:sectPr w:rsidR="003A399C" w:rsidRPr="000E43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061607"/>
    <w:multiLevelType w:val="multilevel"/>
    <w:tmpl w:val="A38E1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3A9"/>
    <w:rsid w:val="000E43A9"/>
    <w:rsid w:val="003A3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3A8AEF-E6AA-4AFD-8959-8F9E0247E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E43A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elementtoproof">
    <w:name w:val="x_elementtoproof"/>
    <w:basedOn w:val="Normal"/>
    <w:rsid w:val="000E43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E43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90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ants.gov.uk/solihullapproac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274</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Walke</dc:creator>
  <cp:keywords/>
  <dc:description/>
  <cp:lastModifiedBy>Hannah Walke</cp:lastModifiedBy>
  <cp:revision>1</cp:revision>
  <dcterms:created xsi:type="dcterms:W3CDTF">2024-04-15T12:14:00Z</dcterms:created>
  <dcterms:modified xsi:type="dcterms:W3CDTF">2024-04-15T12:15:00Z</dcterms:modified>
</cp:coreProperties>
</file>